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3E1C" w14:textId="77777777" w:rsidR="00A17B59" w:rsidRDefault="00A11EDF">
      <w:pP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Concurso público para proveer el carg</w:t>
      </w:r>
      <w:r>
        <w:rPr>
          <w:rFonts w:ascii="Calibri" w:eastAsia="Calibri" w:hAnsi="Calibri" w:cs="Calibri"/>
          <w:b/>
        </w:rPr>
        <w:t>o de Psicóloga/o</w:t>
      </w:r>
    </w:p>
    <w:p w14:paraId="5C519E86" w14:textId="77777777" w:rsidR="00A17B59" w:rsidRDefault="00A17B59">
      <w:pPr>
        <w:widowControl w:val="0"/>
        <w:spacing w:before="2"/>
        <w:rPr>
          <w:rFonts w:ascii="Calibri" w:eastAsia="Calibri" w:hAnsi="Calibri" w:cs="Calibri"/>
          <w:b/>
        </w:rPr>
      </w:pPr>
    </w:p>
    <w:p w14:paraId="423B5950" w14:textId="5A790811" w:rsidR="00A17B59" w:rsidRDefault="00A11EDF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Las presentes Bases regulan el Concurso Público destinado a proveer el cargo a Honorarios de Psicóloga/o del Programa de Atención Inicial en </w:t>
      </w:r>
      <w:r>
        <w:rPr>
          <w:rFonts w:ascii="Calibri" w:eastAsia="Calibri" w:hAnsi="Calibri" w:cs="Calibri"/>
          <w:color w:val="000000"/>
        </w:rPr>
        <w:t xml:space="preserve">violencias de género. </w:t>
      </w:r>
    </w:p>
    <w:p w14:paraId="79DE3BB5" w14:textId="77777777" w:rsidR="00A17B59" w:rsidRDefault="00A17B59">
      <w:pPr>
        <w:widowControl w:val="0"/>
        <w:spacing w:before="1"/>
        <w:rPr>
          <w:rFonts w:ascii="Calibri" w:eastAsia="Calibri" w:hAnsi="Calibri" w:cs="Calibri"/>
        </w:rPr>
      </w:pPr>
    </w:p>
    <w:p w14:paraId="5DA5934D" w14:textId="77777777" w:rsidR="00A17B59" w:rsidRDefault="00A17B59">
      <w:pPr>
        <w:widowControl w:val="0"/>
        <w:spacing w:before="1"/>
        <w:rPr>
          <w:rFonts w:ascii="Calibri" w:eastAsia="Calibri" w:hAnsi="Calibri" w:cs="Calibri"/>
        </w:rPr>
      </w:pPr>
    </w:p>
    <w:tbl>
      <w:tblPr>
        <w:tblStyle w:val="afff7"/>
        <w:tblW w:w="894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6990"/>
      </w:tblGrid>
      <w:tr w:rsidR="00A17B59" w14:paraId="051E89C5" w14:textId="77777777">
        <w:trPr>
          <w:trHeight w:val="743"/>
        </w:trPr>
        <w:tc>
          <w:tcPr>
            <w:tcW w:w="8940" w:type="dxa"/>
            <w:gridSpan w:val="2"/>
          </w:tcPr>
          <w:p w14:paraId="3410D740" w14:textId="77777777" w:rsidR="00A17B59" w:rsidRDefault="00A11EDF">
            <w:pPr>
              <w:widowControl w:val="0"/>
              <w:numPr>
                <w:ilvl w:val="0"/>
                <w:numId w:val="3"/>
              </w:numPr>
              <w:spacing w:before="3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ANTECEDENTES GENERALES </w:t>
            </w:r>
          </w:p>
        </w:tc>
      </w:tr>
      <w:tr w:rsidR="00A17B59" w14:paraId="71EF39E9" w14:textId="77777777">
        <w:trPr>
          <w:trHeight w:val="469"/>
        </w:trPr>
        <w:tc>
          <w:tcPr>
            <w:tcW w:w="1950" w:type="dxa"/>
          </w:tcPr>
          <w:p w14:paraId="7F980408" w14:textId="77777777" w:rsidR="00A17B59" w:rsidRDefault="00A11EDF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Cargo</w:t>
            </w:r>
          </w:p>
        </w:tc>
        <w:tc>
          <w:tcPr>
            <w:tcW w:w="6990" w:type="dxa"/>
          </w:tcPr>
          <w:p w14:paraId="05DFB353" w14:textId="70375355" w:rsidR="00A17B59" w:rsidRDefault="00A11EDF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Psicólogo/a del Programa de Atención Inicial en violencias de género</w:t>
            </w:r>
          </w:p>
        </w:tc>
      </w:tr>
      <w:tr w:rsidR="00A17B59" w14:paraId="38AF81DA" w14:textId="77777777">
        <w:trPr>
          <w:trHeight w:val="463"/>
        </w:trPr>
        <w:tc>
          <w:tcPr>
            <w:tcW w:w="1950" w:type="dxa"/>
          </w:tcPr>
          <w:p w14:paraId="018D99C8" w14:textId="77777777" w:rsidR="00A17B59" w:rsidRDefault="00A11EDF">
            <w:pPr>
              <w:widowControl w:val="0"/>
              <w:spacing w:before="114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Dependencia</w:t>
            </w:r>
          </w:p>
        </w:tc>
        <w:tc>
          <w:tcPr>
            <w:tcW w:w="6990" w:type="dxa"/>
          </w:tcPr>
          <w:p w14:paraId="30514421" w14:textId="77777777" w:rsidR="00A17B59" w:rsidRDefault="00A11EDF">
            <w:pPr>
              <w:widowControl w:val="0"/>
              <w:spacing w:before="114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Departamento de la Mujer</w:t>
            </w:r>
          </w:p>
        </w:tc>
      </w:tr>
      <w:tr w:rsidR="00A17B59" w14:paraId="517ABE5E" w14:textId="77777777">
        <w:trPr>
          <w:trHeight w:val="472"/>
        </w:trPr>
        <w:tc>
          <w:tcPr>
            <w:tcW w:w="1950" w:type="dxa"/>
          </w:tcPr>
          <w:p w14:paraId="401561B3" w14:textId="77777777" w:rsidR="00A17B59" w:rsidRDefault="00A11EDF">
            <w:pPr>
              <w:widowControl w:val="0"/>
              <w:spacing w:before="119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Jefe Directo</w:t>
            </w:r>
          </w:p>
        </w:tc>
        <w:tc>
          <w:tcPr>
            <w:tcW w:w="6990" w:type="dxa"/>
          </w:tcPr>
          <w:p w14:paraId="0F51D590" w14:textId="77777777" w:rsidR="00A17B59" w:rsidRDefault="00A11EDF">
            <w:pPr>
              <w:widowControl w:val="0"/>
              <w:spacing w:before="119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Coordinadora Centro de las Mujeres</w:t>
            </w:r>
          </w:p>
        </w:tc>
      </w:tr>
      <w:tr w:rsidR="00A17B59" w14:paraId="62968BC0" w14:textId="77777777">
        <w:trPr>
          <w:trHeight w:val="585"/>
        </w:trPr>
        <w:tc>
          <w:tcPr>
            <w:tcW w:w="1950" w:type="dxa"/>
          </w:tcPr>
          <w:p w14:paraId="6CE5F9CE" w14:textId="77777777" w:rsidR="00A17B59" w:rsidRDefault="00A11EDF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Calidad </w:t>
            </w:r>
          </w:p>
          <w:p w14:paraId="4DAD55FC" w14:textId="77777777" w:rsidR="00A17B59" w:rsidRDefault="00A11EDF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Contractual </w:t>
            </w:r>
          </w:p>
        </w:tc>
        <w:tc>
          <w:tcPr>
            <w:tcW w:w="6990" w:type="dxa"/>
          </w:tcPr>
          <w:p w14:paraId="0DC89205" w14:textId="77777777" w:rsidR="00A17B59" w:rsidRDefault="00A11EDF">
            <w:pPr>
              <w:widowControl w:val="0"/>
              <w:spacing w:before="117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Honorarios, contratación doble (aporte SernamEG y aporte Municipal)</w:t>
            </w:r>
          </w:p>
        </w:tc>
      </w:tr>
      <w:tr w:rsidR="00A17B59" w14:paraId="1A59BD34" w14:textId="77777777">
        <w:trPr>
          <w:trHeight w:val="585"/>
        </w:trPr>
        <w:tc>
          <w:tcPr>
            <w:tcW w:w="1950" w:type="dxa"/>
          </w:tcPr>
          <w:p w14:paraId="447C3EF5" w14:textId="77777777" w:rsidR="00A17B59" w:rsidRDefault="00A11EDF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</w:t>
            </w:r>
          </w:p>
        </w:tc>
        <w:tc>
          <w:tcPr>
            <w:tcW w:w="6990" w:type="dxa"/>
          </w:tcPr>
          <w:p w14:paraId="6D8820A8" w14:textId="77777777" w:rsidR="00A17B59" w:rsidRDefault="00A11EDF">
            <w:pPr>
              <w:widowControl w:val="0"/>
              <w:spacing w:before="117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Honorarios aportes SernamEG y Municipal $1.465.392.- Bruto</w:t>
            </w:r>
          </w:p>
        </w:tc>
      </w:tr>
      <w:tr w:rsidR="00A17B59" w14:paraId="27347C46" w14:textId="77777777">
        <w:trPr>
          <w:trHeight w:val="538"/>
        </w:trPr>
        <w:tc>
          <w:tcPr>
            <w:tcW w:w="1950" w:type="dxa"/>
          </w:tcPr>
          <w:p w14:paraId="7FBC2437" w14:textId="77777777" w:rsidR="00A17B59" w:rsidRDefault="00A11EDF">
            <w:pPr>
              <w:widowControl w:val="0"/>
              <w:spacing w:before="155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Horario</w:t>
            </w:r>
          </w:p>
        </w:tc>
        <w:tc>
          <w:tcPr>
            <w:tcW w:w="6990" w:type="dxa"/>
          </w:tcPr>
          <w:p w14:paraId="6FC65840" w14:textId="77777777" w:rsidR="00A17B59" w:rsidRDefault="00A11EDF">
            <w:pPr>
              <w:widowControl w:val="0"/>
              <w:spacing w:before="37"/>
              <w:ind w:left="76" w:right="3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lunes a jueves de 8:30 hrs a 17:30 hrs y viernes de 8:30 a 16:30 hrs. </w:t>
            </w:r>
          </w:p>
        </w:tc>
      </w:tr>
    </w:tbl>
    <w:p w14:paraId="239047FF" w14:textId="77777777" w:rsidR="00A17B59" w:rsidRDefault="00A17B59">
      <w:pPr>
        <w:widowControl w:val="0"/>
        <w:spacing w:before="1"/>
        <w:rPr>
          <w:rFonts w:ascii="Calibri" w:eastAsia="Calibri" w:hAnsi="Calibri" w:cs="Calibri"/>
        </w:rPr>
      </w:pPr>
    </w:p>
    <w:p w14:paraId="7126CECF" w14:textId="77777777" w:rsidR="00A17B59" w:rsidRDefault="00A17B59">
      <w:pPr>
        <w:widowControl w:val="0"/>
        <w:spacing w:before="1"/>
        <w:rPr>
          <w:rFonts w:ascii="Calibri" w:eastAsia="Calibri" w:hAnsi="Calibri" w:cs="Calibri"/>
        </w:rPr>
      </w:pPr>
    </w:p>
    <w:tbl>
      <w:tblPr>
        <w:tblStyle w:val="afff8"/>
        <w:tblW w:w="894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6630"/>
      </w:tblGrid>
      <w:tr w:rsidR="00A17B59" w14:paraId="32EA0A38" w14:textId="77777777">
        <w:trPr>
          <w:trHeight w:val="761"/>
        </w:trPr>
        <w:tc>
          <w:tcPr>
            <w:tcW w:w="8940" w:type="dxa"/>
            <w:gridSpan w:val="2"/>
          </w:tcPr>
          <w:p w14:paraId="78D8DED8" w14:textId="77777777" w:rsidR="00A17B59" w:rsidRDefault="00A11EDF">
            <w:pPr>
              <w:widowControl w:val="0"/>
              <w:numPr>
                <w:ilvl w:val="0"/>
                <w:numId w:val="3"/>
              </w:numPr>
              <w:spacing w:before="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REQUISITOS FORMALES</w:t>
            </w:r>
          </w:p>
        </w:tc>
      </w:tr>
      <w:tr w:rsidR="00A17B59" w14:paraId="747F4BDA" w14:textId="77777777">
        <w:trPr>
          <w:trHeight w:val="765"/>
        </w:trPr>
        <w:tc>
          <w:tcPr>
            <w:tcW w:w="2310" w:type="dxa"/>
          </w:tcPr>
          <w:p w14:paraId="5796C2A9" w14:textId="77777777" w:rsidR="00A17B59" w:rsidRDefault="00A11EDF">
            <w:pPr>
              <w:widowControl w:val="0"/>
              <w:ind w:left="76"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Profesional o universitario</w:t>
            </w:r>
          </w:p>
        </w:tc>
        <w:tc>
          <w:tcPr>
            <w:tcW w:w="6630" w:type="dxa"/>
          </w:tcPr>
          <w:p w14:paraId="4DB6AFB3" w14:textId="1584D7F2" w:rsidR="00A17B59" w:rsidRDefault="00A11EDF">
            <w:pPr>
              <w:widowControl w:val="0"/>
              <w:spacing w:before="90"/>
              <w:ind w:left="76" w:righ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Tener título profesional o universitario de psicóloga/o.</w:t>
            </w:r>
          </w:p>
        </w:tc>
      </w:tr>
      <w:tr w:rsidR="00A17B59" w14:paraId="2240CB1F" w14:textId="77777777">
        <w:trPr>
          <w:trHeight w:val="469"/>
        </w:trPr>
        <w:tc>
          <w:tcPr>
            <w:tcW w:w="2310" w:type="dxa"/>
          </w:tcPr>
          <w:p w14:paraId="528DE4A1" w14:textId="77777777" w:rsidR="00A17B59" w:rsidRDefault="00A11EDF">
            <w:pPr>
              <w:widowControl w:val="0"/>
              <w:spacing w:before="119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6630" w:type="dxa"/>
          </w:tcPr>
          <w:p w14:paraId="2888C6D6" w14:textId="77777777" w:rsidR="00A17B59" w:rsidRDefault="00A11EDF">
            <w:pPr>
              <w:widowControl w:val="0"/>
              <w:spacing w:before="119"/>
              <w:ind w:left="76" w:righ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título</w:t>
            </w:r>
          </w:p>
        </w:tc>
      </w:tr>
      <w:tr w:rsidR="00A17B59" w14:paraId="00B46C61" w14:textId="77777777">
        <w:trPr>
          <w:trHeight w:val="585"/>
        </w:trPr>
        <w:tc>
          <w:tcPr>
            <w:tcW w:w="2310" w:type="dxa"/>
          </w:tcPr>
          <w:p w14:paraId="2ABD33C3" w14:textId="77777777" w:rsidR="00A17B59" w:rsidRDefault="00A11EDF">
            <w:pPr>
              <w:widowControl w:val="0"/>
              <w:spacing w:before="117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Excluyente</w:t>
            </w:r>
          </w:p>
        </w:tc>
        <w:tc>
          <w:tcPr>
            <w:tcW w:w="6630" w:type="dxa"/>
          </w:tcPr>
          <w:p w14:paraId="37778EF7" w14:textId="77777777" w:rsidR="00A17B59" w:rsidRDefault="00A11EDF">
            <w:pPr>
              <w:widowControl w:val="0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*Considerando la especialidad y complejidad de los procesos de intervención, la Unidad Nacional VCM, no autorizará la contratación de profesionales que no cumplan los requisitos profesionales y técnicos para desempeñarse en el cargo.</w:t>
            </w:r>
          </w:p>
        </w:tc>
      </w:tr>
      <w:tr w:rsidR="00A17B59" w14:paraId="5463AEAB" w14:textId="77777777">
        <w:trPr>
          <w:trHeight w:val="3075"/>
        </w:trPr>
        <w:tc>
          <w:tcPr>
            <w:tcW w:w="2310" w:type="dxa"/>
          </w:tcPr>
          <w:p w14:paraId="24AE8621" w14:textId="77777777" w:rsidR="00A17B59" w:rsidRDefault="00A11EDF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Conocimientos y competencias técnicas requeridas</w:t>
            </w:r>
          </w:p>
          <w:p w14:paraId="565C5F01" w14:textId="77777777" w:rsidR="00A17B59" w:rsidRDefault="00A17B59">
            <w:pPr>
              <w:widowControl w:val="0"/>
              <w:spacing w:before="119"/>
              <w:ind w:left="7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30" w:type="dxa"/>
          </w:tcPr>
          <w:p w14:paraId="30B5857D" w14:textId="77777777" w:rsidR="00A17B59" w:rsidRDefault="00A11EDF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experiencia en coordinación y gestión de equipos enfocados a la tarea. </w:t>
            </w:r>
          </w:p>
          <w:p w14:paraId="3ECEDF95" w14:textId="77777777" w:rsidR="00A17B59" w:rsidRDefault="00A11EDF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Conocimiento y/o experiencia en intervención con mujeres víctimas de violencias de género e intrafamiliar, considerando enfoque clínico-comunitario para la intervención; manejo en intervención en crisis individual y grupal. </w:t>
            </w:r>
          </w:p>
          <w:p w14:paraId="2164226F" w14:textId="77777777" w:rsidR="00A17B59" w:rsidRDefault="00A11EDF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Experiencia en trabajo de grupo, prevención y actividades comunitarias.</w:t>
            </w:r>
          </w:p>
          <w:p w14:paraId="1989C4DC" w14:textId="77777777" w:rsidR="00A17B59" w:rsidRDefault="00A11EDF">
            <w:pPr>
              <w:widowControl w:val="0"/>
              <w:numPr>
                <w:ilvl w:val="0"/>
                <w:numId w:val="1"/>
              </w:numPr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Conocimiento en los Enfoques de Género y DDHH.</w:t>
            </w:r>
          </w:p>
          <w:p w14:paraId="5551D8CE" w14:textId="77777777" w:rsidR="00A17B59" w:rsidRDefault="00A11EDF">
            <w:pPr>
              <w:widowControl w:val="0"/>
              <w:numPr>
                <w:ilvl w:val="0"/>
                <w:numId w:val="1"/>
              </w:numPr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conocimiento en redes, trabajo intersectorial.</w:t>
            </w:r>
          </w:p>
          <w:p w14:paraId="3FF7291C" w14:textId="77777777" w:rsidR="00A17B59" w:rsidRDefault="00A11EDF">
            <w:pPr>
              <w:widowControl w:val="0"/>
              <w:numPr>
                <w:ilvl w:val="0"/>
                <w:numId w:val="1"/>
              </w:numPr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Manejo de herramientas digitales.</w:t>
            </w:r>
          </w:p>
          <w:p w14:paraId="07F0DB96" w14:textId="77777777" w:rsidR="00A17B59" w:rsidRDefault="00A11EDF">
            <w:pPr>
              <w:widowControl w:val="0"/>
              <w:numPr>
                <w:ilvl w:val="0"/>
                <w:numId w:val="1"/>
              </w:numPr>
              <w:spacing w:before="90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Deseable experiencia o conocimiento en psicoterapia reparatoria con perspectiva de género para mujeres que viven violencias de género e intrafamiliar. </w:t>
            </w:r>
          </w:p>
          <w:p w14:paraId="3E24B6C0" w14:textId="77777777" w:rsidR="00A17B59" w:rsidRDefault="00A11EDF">
            <w:pPr>
              <w:widowControl w:val="0"/>
              <w:numPr>
                <w:ilvl w:val="0"/>
                <w:numId w:val="1"/>
              </w:numPr>
              <w:spacing w:before="90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Conocimiento y/o experiencia en gestión pública (planificación, presupuesto, etc.) </w:t>
            </w:r>
          </w:p>
          <w:p w14:paraId="2183B280" w14:textId="77777777" w:rsidR="00A17B59" w:rsidRDefault="00A17B59">
            <w:pPr>
              <w:widowControl w:val="0"/>
              <w:ind w:left="720" w:right="325"/>
              <w:rPr>
                <w:rFonts w:ascii="Calibri" w:eastAsia="Calibri" w:hAnsi="Calibri" w:cs="Calibri"/>
              </w:rPr>
            </w:pPr>
          </w:p>
        </w:tc>
      </w:tr>
      <w:tr w:rsidR="00A17B59" w14:paraId="4F8D555D" w14:textId="77777777">
        <w:trPr>
          <w:trHeight w:val="1089"/>
        </w:trPr>
        <w:tc>
          <w:tcPr>
            <w:tcW w:w="2310" w:type="dxa"/>
          </w:tcPr>
          <w:p w14:paraId="0F30AB9E" w14:textId="77777777" w:rsidR="00A17B59" w:rsidRDefault="00A11EDF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Experiencia</w:t>
            </w:r>
          </w:p>
        </w:tc>
        <w:tc>
          <w:tcPr>
            <w:tcW w:w="6630" w:type="dxa"/>
          </w:tcPr>
          <w:p w14:paraId="5934898A" w14:textId="77777777" w:rsidR="00A17B59" w:rsidRDefault="00A11EDF">
            <w:pPr>
              <w:widowControl w:val="0"/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Deseable 2 años de experiencia en cargos similares. Experiencia de trabajo con mujeres desde enfoque de género, manejo y conducción de grupos, gestión pública y/o en áreas psicosociales y económicas.</w:t>
            </w:r>
          </w:p>
        </w:tc>
      </w:tr>
    </w:tbl>
    <w:p w14:paraId="7C10AFA4" w14:textId="77777777" w:rsidR="00A17B59" w:rsidRDefault="00A17B59">
      <w:pPr>
        <w:widowControl w:val="0"/>
        <w:spacing w:before="8"/>
        <w:rPr>
          <w:rFonts w:ascii="Calibri" w:eastAsia="Calibri" w:hAnsi="Calibri" w:cs="Calibri"/>
        </w:rPr>
      </w:pPr>
    </w:p>
    <w:p w14:paraId="272F2522" w14:textId="77777777" w:rsidR="00A17B59" w:rsidRDefault="00A17B59">
      <w:pPr>
        <w:widowControl w:val="0"/>
        <w:spacing w:before="8"/>
        <w:rPr>
          <w:rFonts w:ascii="Calibri" w:eastAsia="Calibri" w:hAnsi="Calibri" w:cs="Calibri"/>
        </w:rPr>
      </w:pPr>
    </w:p>
    <w:tbl>
      <w:tblPr>
        <w:tblStyle w:val="afff9"/>
        <w:tblW w:w="901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A17B59" w14:paraId="46A96E2E" w14:textId="77777777">
        <w:trPr>
          <w:trHeight w:val="690"/>
        </w:trPr>
        <w:tc>
          <w:tcPr>
            <w:tcW w:w="9015" w:type="dxa"/>
            <w:vAlign w:val="center"/>
          </w:tcPr>
          <w:p w14:paraId="56B05B3F" w14:textId="77777777" w:rsidR="00A17B59" w:rsidRDefault="00A11EDF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DESCRIPCIÓN DEL CARGO.</w:t>
            </w:r>
          </w:p>
        </w:tc>
      </w:tr>
      <w:tr w:rsidR="00A17B59" w14:paraId="6E0ECB70" w14:textId="77777777">
        <w:trPr>
          <w:trHeight w:val="904"/>
        </w:trPr>
        <w:tc>
          <w:tcPr>
            <w:tcW w:w="9015" w:type="dxa"/>
            <w:vAlign w:val="center"/>
          </w:tcPr>
          <w:p w14:paraId="6CF4C2EF" w14:textId="77777777" w:rsidR="00A17B59" w:rsidRDefault="00A17B59">
            <w:pPr>
              <w:widowControl w:val="0"/>
              <w:ind w:left="76" w:right="249"/>
              <w:rPr>
                <w:rFonts w:ascii="Calibri" w:eastAsia="Calibri" w:hAnsi="Calibri" w:cs="Calibri"/>
                <w:b/>
              </w:rPr>
            </w:pPr>
          </w:p>
          <w:p w14:paraId="04E73E11" w14:textId="245D2054" w:rsidR="00A17B59" w:rsidRDefault="00A11EDF">
            <w:pPr>
              <w:widowControl w:val="0"/>
              <w:ind w:left="76"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Objetivos del Cargo: </w:t>
            </w:r>
            <w:r>
              <w:rPr>
                <w:rFonts w:ascii="Calibri" w:eastAsia="Calibri" w:hAnsi="Calibri" w:cs="Calibri"/>
              </w:rPr>
              <w:t xml:space="preserve">La/el </w:t>
            </w:r>
            <w:r>
              <w:rPr>
                <w:rFonts w:ascii="Calibri" w:eastAsia="Calibri" w:hAnsi="Calibri" w:cs="Calibri"/>
                <w:highlight w:val="white"/>
              </w:rPr>
              <w:t>profesional estará a cargo de realizar primeras acogidas, Talleres, prevención de la violencia, atención individual de la mujer víctima de violencia de género y derivaciones asistidas, todo con el objetivo llevar a cabo procesos de intervención con mujeres víctimas de violencia de género, a fin de desnaturalizar la violencia de género y las vulneraciones de derecho.</w:t>
            </w:r>
          </w:p>
          <w:p w14:paraId="3644D3BD" w14:textId="77777777" w:rsidR="00A17B59" w:rsidRDefault="00A17B59">
            <w:pPr>
              <w:widowControl w:val="0"/>
              <w:ind w:left="76" w:right="249"/>
              <w:rPr>
                <w:rFonts w:ascii="Calibri" w:eastAsia="Calibri" w:hAnsi="Calibri" w:cs="Calibri"/>
              </w:rPr>
            </w:pPr>
          </w:p>
          <w:p w14:paraId="097BD108" w14:textId="77777777" w:rsidR="00A17B59" w:rsidRDefault="00A17B59">
            <w:pPr>
              <w:widowControl w:val="0"/>
              <w:ind w:left="76" w:right="249"/>
              <w:rPr>
                <w:rFonts w:ascii="Calibri" w:eastAsia="Calibri" w:hAnsi="Calibri" w:cs="Calibri"/>
              </w:rPr>
            </w:pPr>
          </w:p>
        </w:tc>
      </w:tr>
    </w:tbl>
    <w:p w14:paraId="489F75FB" w14:textId="77777777" w:rsidR="00A17B59" w:rsidRDefault="00A17B59">
      <w:pPr>
        <w:widowControl w:val="0"/>
        <w:spacing w:before="8"/>
        <w:rPr>
          <w:rFonts w:ascii="Calibri" w:eastAsia="Calibri" w:hAnsi="Calibri" w:cs="Calibri"/>
        </w:rPr>
      </w:pPr>
    </w:p>
    <w:p w14:paraId="287E0669" w14:textId="77777777" w:rsidR="00A17B59" w:rsidRDefault="00A17B59">
      <w:pPr>
        <w:widowControl w:val="0"/>
        <w:spacing w:before="8"/>
        <w:rPr>
          <w:rFonts w:ascii="Calibri" w:eastAsia="Calibri" w:hAnsi="Calibri" w:cs="Calibri"/>
        </w:rPr>
      </w:pPr>
    </w:p>
    <w:p w14:paraId="05C8B706" w14:textId="77777777" w:rsidR="00A17B59" w:rsidRDefault="00A17B59">
      <w:pPr>
        <w:widowControl w:val="0"/>
        <w:spacing w:before="8"/>
        <w:rPr>
          <w:rFonts w:ascii="Calibri" w:eastAsia="Calibri" w:hAnsi="Calibri" w:cs="Calibri"/>
        </w:rPr>
      </w:pPr>
    </w:p>
    <w:p w14:paraId="00222299" w14:textId="77777777" w:rsidR="00A17B59" w:rsidRDefault="00A17B59">
      <w:pPr>
        <w:widowControl w:val="0"/>
        <w:spacing w:before="8"/>
        <w:rPr>
          <w:rFonts w:ascii="Calibri" w:eastAsia="Calibri" w:hAnsi="Calibri" w:cs="Calibri"/>
        </w:rPr>
      </w:pPr>
    </w:p>
    <w:p w14:paraId="3895EAA6" w14:textId="77777777" w:rsidR="00A17B59" w:rsidRDefault="00A17B59">
      <w:pPr>
        <w:widowControl w:val="0"/>
        <w:spacing w:before="8"/>
        <w:rPr>
          <w:rFonts w:ascii="Calibri" w:eastAsia="Calibri" w:hAnsi="Calibri" w:cs="Calibri"/>
        </w:rPr>
      </w:pPr>
    </w:p>
    <w:p w14:paraId="6A57BC71" w14:textId="77777777" w:rsidR="00A17B59" w:rsidRDefault="00A17B59">
      <w:pPr>
        <w:widowControl w:val="0"/>
        <w:spacing w:before="8"/>
        <w:rPr>
          <w:rFonts w:ascii="Calibri" w:eastAsia="Calibri" w:hAnsi="Calibri" w:cs="Calibri"/>
        </w:rPr>
      </w:pPr>
    </w:p>
    <w:tbl>
      <w:tblPr>
        <w:tblStyle w:val="afffa"/>
        <w:tblW w:w="901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A17B59" w14:paraId="6E7B25A7" w14:textId="77777777">
        <w:trPr>
          <w:trHeight w:val="529"/>
        </w:trPr>
        <w:tc>
          <w:tcPr>
            <w:tcW w:w="9015" w:type="dxa"/>
            <w:vAlign w:val="center"/>
          </w:tcPr>
          <w:p w14:paraId="42E536FB" w14:textId="77777777" w:rsidR="00A17B59" w:rsidRDefault="00A11EDF">
            <w:pPr>
              <w:widowControl w:val="0"/>
              <w:numPr>
                <w:ilvl w:val="0"/>
                <w:numId w:val="3"/>
              </w:numPr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FUNCIONES DEL CARGO.</w:t>
            </w:r>
          </w:p>
        </w:tc>
      </w:tr>
      <w:tr w:rsidR="00A17B59" w14:paraId="462DAB9B" w14:textId="77777777">
        <w:trPr>
          <w:trHeight w:val="4794"/>
        </w:trPr>
        <w:tc>
          <w:tcPr>
            <w:tcW w:w="9015" w:type="dxa"/>
          </w:tcPr>
          <w:p w14:paraId="05607C25" w14:textId="77777777" w:rsidR="00A17B59" w:rsidRDefault="00A11EDF">
            <w:pPr>
              <w:widowControl w:val="0"/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la o él responsable del logro eficiente de las tareas y así dar cumplimiento a los objetivos del Programa y:</w:t>
            </w:r>
          </w:p>
          <w:p w14:paraId="6187504F" w14:textId="77777777" w:rsidR="00A17B59" w:rsidRDefault="00A17B59">
            <w:pPr>
              <w:widowControl w:val="0"/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</w:p>
          <w:p w14:paraId="1F20E1BC" w14:textId="77777777" w:rsidR="00A17B59" w:rsidRDefault="00A11EDF">
            <w:pPr>
              <w:widowControl w:val="0"/>
              <w:numPr>
                <w:ilvl w:val="0"/>
                <w:numId w:val="5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Participar de las reuniones de equipo y aportar en el análisis de los casos complejos.</w:t>
            </w:r>
          </w:p>
          <w:p w14:paraId="4B80A683" w14:textId="77777777" w:rsidR="00A17B59" w:rsidRDefault="00A11EDF">
            <w:pPr>
              <w:widowControl w:val="0"/>
              <w:numPr>
                <w:ilvl w:val="0"/>
                <w:numId w:val="5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Participar en el proceso de diseño de las intervenciones grupales en conjunto con el/la trabajadora/</w:t>
            </w:r>
            <w:proofErr w:type="spellStart"/>
            <w:r>
              <w:rPr>
                <w:rFonts w:ascii="Calibri" w:eastAsia="Calibri" w:hAnsi="Calibri" w:cs="Calibri"/>
              </w:rPr>
              <w:t>or</w:t>
            </w:r>
            <w:proofErr w:type="spellEnd"/>
            <w:r>
              <w:rPr>
                <w:rFonts w:ascii="Calibri" w:eastAsia="Calibri" w:hAnsi="Calibri" w:cs="Calibri"/>
              </w:rPr>
              <w:t xml:space="preserve"> social, y con la abogada/o si correspondiere.</w:t>
            </w:r>
          </w:p>
          <w:p w14:paraId="2180D8CB" w14:textId="77777777" w:rsidR="00A17B59" w:rsidRDefault="00A11EDF">
            <w:pPr>
              <w:widowControl w:val="0"/>
              <w:numPr>
                <w:ilvl w:val="0"/>
                <w:numId w:val="5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Realizar entrevistas de primera acogida, orientación e información y la atención psicológica con enfoque de género a las mujeres. </w:t>
            </w:r>
          </w:p>
          <w:p w14:paraId="6709981E" w14:textId="77777777" w:rsidR="00A17B59" w:rsidRDefault="00A11EDF">
            <w:pPr>
              <w:widowControl w:val="0"/>
              <w:numPr>
                <w:ilvl w:val="0"/>
                <w:numId w:val="5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Brindar atención a mujeres, considerando un abordaje integral, la elaboración de un plan de intervención individual, evaluación de éste y acciones de seguimiento de las mujeres, trabajando en conjunto con el/la trabajadora/o social y el/la abogado/a. </w:t>
            </w:r>
          </w:p>
          <w:p w14:paraId="761DB5D3" w14:textId="23ADFFF3" w:rsidR="00A17B59" w:rsidRDefault="00A11EDF">
            <w:pPr>
              <w:widowControl w:val="0"/>
              <w:numPr>
                <w:ilvl w:val="0"/>
                <w:numId w:val="5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Gestionar y realizar las derivaciones pertinentes a las mujeres que sean atendidas por otros dispositivos o programas SernamEG u otras instituciones.</w:t>
            </w:r>
          </w:p>
          <w:p w14:paraId="6CD55450" w14:textId="77777777" w:rsidR="00A17B59" w:rsidRDefault="00A11EDF">
            <w:pPr>
              <w:widowControl w:val="0"/>
              <w:numPr>
                <w:ilvl w:val="0"/>
                <w:numId w:val="5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Mantener un sistema de registro organizado de las atenciones psicológicas según formato para ello, para los análisis estadísticos pertinentes. </w:t>
            </w:r>
          </w:p>
          <w:p w14:paraId="4F107A39" w14:textId="77777777" w:rsidR="00A17B59" w:rsidRDefault="00A11EDF">
            <w:pPr>
              <w:widowControl w:val="0"/>
              <w:tabs>
                <w:tab w:val="left" w:pos="391"/>
              </w:tabs>
              <w:ind w:left="720"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11D3D69" w14:textId="77777777" w:rsidR="00A17B59" w:rsidRDefault="00A17B59">
      <w:pPr>
        <w:widowControl w:val="0"/>
        <w:spacing w:before="1"/>
        <w:rPr>
          <w:rFonts w:ascii="Calibri" w:eastAsia="Calibri" w:hAnsi="Calibri" w:cs="Calibri"/>
        </w:rPr>
      </w:pPr>
    </w:p>
    <w:p w14:paraId="39C9D8C2" w14:textId="77777777" w:rsidR="00A17B59" w:rsidRDefault="00A17B59">
      <w:pPr>
        <w:widowControl w:val="0"/>
        <w:spacing w:before="1"/>
        <w:rPr>
          <w:rFonts w:ascii="Calibri" w:eastAsia="Calibri" w:hAnsi="Calibri" w:cs="Calibri"/>
        </w:rPr>
      </w:pPr>
    </w:p>
    <w:sdt>
      <w:sdtPr>
        <w:tag w:val="goog_rdk_0"/>
        <w:id w:val="259349340"/>
        <w:lock w:val="contentLocked"/>
      </w:sdtPr>
      <w:sdtContent>
        <w:tbl>
          <w:tblPr>
            <w:tblStyle w:val="afffb"/>
            <w:tblW w:w="8895" w:type="dxa"/>
            <w:tblInd w:w="1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895"/>
          </w:tblGrid>
          <w:tr w:rsidR="00A17B59" w14:paraId="3FDDD71F" w14:textId="77777777">
            <w:tc>
              <w:tcPr>
                <w:tcW w:w="8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8D6EBC" w14:textId="77777777" w:rsidR="00A17B59" w:rsidRDefault="00A11ED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               V.                  COMPETENCIAS PARA EL TRABAJO EN EQUIPO Y CLIMA LABORAL</w:t>
                </w:r>
              </w:p>
            </w:tc>
          </w:tr>
          <w:tr w:rsidR="00A17B59" w14:paraId="59BA0D07" w14:textId="77777777">
            <w:tc>
              <w:tcPr>
                <w:tcW w:w="8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929C46" w14:textId="77777777" w:rsidR="00A17B59" w:rsidRDefault="00A11EDF">
                <w:pPr>
                  <w:widowControl w:val="0"/>
                  <w:numPr>
                    <w:ilvl w:val="0"/>
                    <w:numId w:val="4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Compromiso con el respeto y cumplimiento de los acuerdos de equipo, evitando actitudes que perjudiquen el clima laboral.</w:t>
                </w:r>
              </w:p>
              <w:p w14:paraId="5F82055D" w14:textId="77777777" w:rsidR="00A17B59" w:rsidRDefault="00A11EDF">
                <w:pPr>
                  <w:widowControl w:val="0"/>
                  <w:numPr>
                    <w:ilvl w:val="0"/>
                    <w:numId w:val="4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Habilidades de comunicación asertiva y efectiva, manteniendo un trato respetuoso y profesional con colegas y usuarias.</w:t>
                </w:r>
              </w:p>
              <w:p w14:paraId="1A14BC1F" w14:textId="77777777" w:rsidR="00A17B59" w:rsidRDefault="00A11EDF">
                <w:pPr>
                  <w:widowControl w:val="0"/>
                  <w:numPr>
                    <w:ilvl w:val="0"/>
                    <w:numId w:val="4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Actitud proactiva y colaborativa, evitando el trabajo aislado y promoviendo la cooperación en el equipo.</w:t>
                </w:r>
              </w:p>
              <w:p w14:paraId="2881A3FD" w14:textId="77777777" w:rsidR="00A17B59" w:rsidRDefault="00A11EDF">
                <w:pPr>
                  <w:widowControl w:val="0"/>
                  <w:numPr>
                    <w:ilvl w:val="0"/>
                    <w:numId w:val="4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Flexibilidad y capacidad de adaptación a cambios en la dinámica de trabajo.</w:t>
                </w:r>
              </w:p>
              <w:p w14:paraId="107CF9A1" w14:textId="77777777" w:rsidR="00A17B59" w:rsidRDefault="00A11EDF">
                <w:pPr>
                  <w:widowControl w:val="0"/>
                  <w:numPr>
                    <w:ilvl w:val="0"/>
                    <w:numId w:val="4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Compromiso con la puntualidad y la responsabilidad en las tareas asignadas.</w:t>
                </w:r>
              </w:p>
              <w:p w14:paraId="25814B5D" w14:textId="77777777" w:rsidR="00A17B59" w:rsidRDefault="00A11EDF">
                <w:pPr>
                  <w:widowControl w:val="0"/>
                  <w:numPr>
                    <w:ilvl w:val="0"/>
                    <w:numId w:val="4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Capacidad para manejar desacuerdos de manera constructiva priorizando el bienestar del equipo.</w:t>
                </w:r>
              </w:p>
              <w:p w14:paraId="6C34F943" w14:textId="77777777" w:rsidR="00A17B59" w:rsidRDefault="00A11EDF">
                <w:pPr>
                  <w:widowControl w:val="0"/>
                  <w:numPr>
                    <w:ilvl w:val="0"/>
                    <w:numId w:val="4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Actitud ética y profesional, alineada con los valores institucionales y los principios del trabajo en violencia de género.</w:t>
                </w:r>
              </w:p>
              <w:p w14:paraId="474B6E4F" w14:textId="77777777" w:rsidR="00A17B59" w:rsidRDefault="00A17B59">
                <w:pPr>
                  <w:widowControl w:val="0"/>
                  <w:ind w:left="720" w:right="159"/>
                  <w:jc w:val="both"/>
                  <w:rPr>
                    <w:rFonts w:ascii="Calibri" w:eastAsia="Calibri" w:hAnsi="Calibri" w:cs="Calibri"/>
                  </w:rPr>
                </w:pPr>
              </w:p>
              <w:p w14:paraId="33D3A6FD" w14:textId="77777777" w:rsidR="00A17B59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</w:tr>
        </w:tbl>
      </w:sdtContent>
    </w:sdt>
    <w:p w14:paraId="5192AC92" w14:textId="77777777" w:rsidR="00A17B59" w:rsidRDefault="00A17B59">
      <w:pPr>
        <w:widowControl w:val="0"/>
        <w:spacing w:before="1"/>
        <w:rPr>
          <w:rFonts w:ascii="Calibri" w:eastAsia="Calibri" w:hAnsi="Calibri" w:cs="Calibri"/>
        </w:rPr>
      </w:pPr>
    </w:p>
    <w:p w14:paraId="02F32D84" w14:textId="77777777" w:rsidR="00A17B59" w:rsidRDefault="00A17B59">
      <w:pPr>
        <w:widowControl w:val="0"/>
        <w:spacing w:before="1"/>
        <w:rPr>
          <w:rFonts w:ascii="Calibri" w:eastAsia="Calibri" w:hAnsi="Calibri" w:cs="Calibri"/>
        </w:rPr>
      </w:pPr>
    </w:p>
    <w:p w14:paraId="4625D793" w14:textId="77777777" w:rsidR="00A17B59" w:rsidRDefault="00A17B59">
      <w:pPr>
        <w:widowControl w:val="0"/>
        <w:spacing w:before="1"/>
        <w:rPr>
          <w:rFonts w:ascii="Calibri" w:eastAsia="Calibri" w:hAnsi="Calibri" w:cs="Calibri"/>
        </w:rPr>
      </w:pPr>
    </w:p>
    <w:p w14:paraId="34CC0C34" w14:textId="77777777" w:rsidR="00A17B59" w:rsidRDefault="00A17B59">
      <w:pPr>
        <w:widowControl w:val="0"/>
        <w:spacing w:before="1"/>
        <w:rPr>
          <w:rFonts w:ascii="Calibri" w:eastAsia="Calibri" w:hAnsi="Calibri" w:cs="Calibri"/>
        </w:rPr>
      </w:pPr>
    </w:p>
    <w:tbl>
      <w:tblPr>
        <w:tblStyle w:val="afffc"/>
        <w:tblW w:w="900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A17B59" w14:paraId="0F81F291" w14:textId="77777777">
        <w:trPr>
          <w:trHeight w:val="396"/>
        </w:trPr>
        <w:tc>
          <w:tcPr>
            <w:tcW w:w="9000" w:type="dxa"/>
            <w:tcBorders>
              <w:bottom w:val="single" w:sz="4" w:space="0" w:color="000000"/>
            </w:tcBorders>
          </w:tcPr>
          <w:p w14:paraId="12FD03A8" w14:textId="77777777" w:rsidR="00A17B59" w:rsidRDefault="00A11EDF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VI.             DOCUMENTACIÓN A PRESENTAR EN LA POSTULACIÓN</w:t>
            </w:r>
          </w:p>
        </w:tc>
      </w:tr>
      <w:tr w:rsidR="00A17B59" w14:paraId="6125AB31" w14:textId="77777777">
        <w:trPr>
          <w:trHeight w:val="1926"/>
        </w:trPr>
        <w:tc>
          <w:tcPr>
            <w:tcW w:w="9000" w:type="dxa"/>
            <w:tcBorders>
              <w:top w:val="single" w:sz="4" w:space="0" w:color="000000"/>
            </w:tcBorders>
          </w:tcPr>
          <w:p w14:paraId="07435070" w14:textId="77777777" w:rsidR="00A17B59" w:rsidRDefault="00A11EDF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Currículum Vitae actualizado.</w:t>
            </w:r>
          </w:p>
          <w:p w14:paraId="3C718F29" w14:textId="77777777" w:rsidR="00A17B59" w:rsidRDefault="00A11EDF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Copia de Cédula de identidad vigente.</w:t>
            </w:r>
          </w:p>
          <w:p w14:paraId="6B8DF3C1" w14:textId="77777777" w:rsidR="00A17B59" w:rsidRDefault="00A11EDF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título fotocopia simple.</w:t>
            </w:r>
          </w:p>
          <w:p w14:paraId="3FCD277A" w14:textId="77777777" w:rsidR="00A17B59" w:rsidRDefault="00A11EDF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otros cursos, correspondientes a lo expuesto en currículum.</w:t>
            </w:r>
          </w:p>
          <w:p w14:paraId="3C70509B" w14:textId="77777777" w:rsidR="00A17B59" w:rsidRDefault="00A11EDF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Antecedentes</w:t>
            </w:r>
          </w:p>
          <w:p w14:paraId="3BD1299E" w14:textId="77777777" w:rsidR="00A17B59" w:rsidRDefault="00A11EDF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inhabilidad por maltrato relevante</w:t>
            </w:r>
          </w:p>
          <w:p w14:paraId="62366E09" w14:textId="77777777" w:rsidR="00A17B59" w:rsidRDefault="00A11EDF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inhabilidades</w:t>
            </w:r>
          </w:p>
          <w:p w14:paraId="5D282EBA" w14:textId="77777777" w:rsidR="00A17B59" w:rsidRDefault="00A11EDF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deben adjuntar los contactos de las referencias laborales o carta de recomendación.</w:t>
            </w:r>
          </w:p>
          <w:p w14:paraId="69957F24" w14:textId="77777777" w:rsidR="00A17B59" w:rsidRDefault="00A11EDF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Situación Militar (para los postulantes masculinos)</w:t>
            </w:r>
          </w:p>
          <w:p w14:paraId="273B85A9" w14:textId="77777777" w:rsidR="00A17B59" w:rsidRDefault="00A11EDF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deben adjuntar los contactos de las referencias laborales o carta de recomendación.</w:t>
            </w:r>
          </w:p>
          <w:p w14:paraId="3183685B" w14:textId="77777777" w:rsidR="00A17B59" w:rsidRDefault="00A11EDF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Certificado que acredite no estar en el Registro Nacional de Deudores/as de pensiones de alimentos. </w:t>
            </w:r>
          </w:p>
          <w:p w14:paraId="19473B3C" w14:textId="77777777" w:rsidR="00A17B59" w:rsidRDefault="00A17B59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  <w:p w14:paraId="5CB82DE8" w14:textId="003AFD46" w:rsidR="00A17B59" w:rsidRDefault="00A11EDF">
            <w:pPr>
              <w:widowControl w:val="0"/>
              <w:spacing w:before="1"/>
              <w:ind w:left="7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*Los documentos deben ser entregados de manera presencial en Pedro de Valdivia #3636 de lunes a jueves de 8:30 hrs a 17:30 hrs y viernes de 8:30 a 16:30 hrs., Ñuñoa o enviados al correo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cdm@nunoa.cl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20C61791" w14:textId="77777777" w:rsidR="00A17B59" w:rsidRDefault="00A17B59">
            <w:pPr>
              <w:widowControl w:val="0"/>
              <w:spacing w:before="1"/>
              <w:ind w:left="76"/>
              <w:jc w:val="both"/>
              <w:rPr>
                <w:rFonts w:ascii="Calibri" w:eastAsia="Calibri" w:hAnsi="Calibri" w:cs="Calibri"/>
              </w:rPr>
            </w:pPr>
          </w:p>
          <w:p w14:paraId="6A82D9EF" w14:textId="77777777" w:rsidR="00A17B59" w:rsidRDefault="00A11EDF">
            <w:pPr>
              <w:widowControl w:val="0"/>
              <w:spacing w:before="1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*La ausencia parcial o total de la documentación, implica considerar inadmisible la postulación.</w:t>
            </w:r>
          </w:p>
          <w:p w14:paraId="38EF91DF" w14:textId="77777777" w:rsidR="00A17B59" w:rsidRDefault="00A17B59">
            <w:pPr>
              <w:widowControl w:val="0"/>
              <w:rPr>
                <w:rFonts w:ascii="Calibri" w:eastAsia="Calibri" w:hAnsi="Calibri" w:cs="Calibri"/>
              </w:rPr>
            </w:pPr>
          </w:p>
          <w:p w14:paraId="59BBEF01" w14:textId="77777777" w:rsidR="00A17B59" w:rsidRDefault="00A17B59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  <w:p w14:paraId="19CCCEC9" w14:textId="77777777" w:rsidR="00A17B59" w:rsidRDefault="00A17B59">
            <w:pPr>
              <w:widowControl w:val="0"/>
              <w:spacing w:before="1"/>
              <w:rPr>
                <w:rFonts w:ascii="Calibri" w:eastAsia="Calibri" w:hAnsi="Calibri" w:cs="Calibri"/>
                <w:b/>
              </w:rPr>
            </w:pPr>
          </w:p>
        </w:tc>
      </w:tr>
    </w:tbl>
    <w:p w14:paraId="7D255D26" w14:textId="77777777" w:rsidR="00A17B59" w:rsidRDefault="00A17B59">
      <w:pPr>
        <w:widowControl w:val="0"/>
        <w:ind w:right="1585"/>
        <w:jc w:val="both"/>
        <w:rPr>
          <w:rFonts w:ascii="Calibri" w:eastAsia="Calibri" w:hAnsi="Calibri" w:cs="Calibri"/>
        </w:rPr>
      </w:pPr>
    </w:p>
    <w:tbl>
      <w:tblPr>
        <w:tblStyle w:val="afffd"/>
        <w:tblW w:w="9015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A17B59" w14:paraId="72F50574" w14:textId="77777777">
        <w:tc>
          <w:tcPr>
            <w:tcW w:w="9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7FA8" w14:textId="77777777" w:rsidR="00A17B59" w:rsidRDefault="00A11EDF">
            <w:pPr>
              <w:widowControl w:val="0"/>
              <w:spacing w:before="239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VII.           PROCESO DE ENTREVISTAS</w:t>
            </w:r>
          </w:p>
        </w:tc>
      </w:tr>
      <w:tr w:rsidR="00A17B59" w14:paraId="56F0091A" w14:textId="77777777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2089" w14:textId="77777777" w:rsidR="00A17B59" w:rsidRDefault="00A11EDF">
            <w:pPr>
              <w:widowControl w:val="0"/>
              <w:ind w:right="15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Los/as profesionales seleccionados serán comunicados vía telefónica y/o correo electrónico indicando lugar y fechas de entrevistas.</w:t>
            </w:r>
          </w:p>
        </w:tc>
      </w:tr>
    </w:tbl>
    <w:p w14:paraId="519A0269" w14:textId="77777777" w:rsidR="00A17B59" w:rsidRDefault="00A17B59">
      <w:pPr>
        <w:widowControl w:val="0"/>
        <w:ind w:right="1585"/>
        <w:jc w:val="both"/>
        <w:rPr>
          <w:rFonts w:ascii="Calibri" w:eastAsia="Calibri" w:hAnsi="Calibri" w:cs="Calibri"/>
        </w:rPr>
      </w:pPr>
    </w:p>
    <w:tbl>
      <w:tblPr>
        <w:tblStyle w:val="afffe"/>
        <w:tblW w:w="8955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335"/>
      </w:tblGrid>
      <w:tr w:rsidR="00A17B59" w14:paraId="778277EC" w14:textId="77777777">
        <w:trPr>
          <w:trHeight w:val="704"/>
        </w:trPr>
        <w:tc>
          <w:tcPr>
            <w:tcW w:w="89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596D" w14:textId="77777777" w:rsidR="00A17B59" w:rsidRDefault="00A11EDF">
            <w:pPr>
              <w:widowControl w:val="0"/>
              <w:spacing w:before="239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VIII.          PLAZOS DEL PROCESO</w:t>
            </w:r>
          </w:p>
        </w:tc>
      </w:tr>
      <w:tr w:rsidR="00A17B59" w14:paraId="64BBDFCB" w14:textId="77777777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83F4" w14:textId="77777777" w:rsidR="00A17B59" w:rsidRDefault="00A11ED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Recepción curricular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2526" w14:textId="77777777" w:rsidR="00A17B59" w:rsidRDefault="00A11EDF">
            <w:pPr>
              <w:widowControl w:val="0"/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>17 al 22 de julio 2025(posterior esa fecha no se aceptarán postulaciones)</w:t>
            </w:r>
          </w:p>
        </w:tc>
      </w:tr>
      <w:tr w:rsidR="00A17B59" w14:paraId="2D7474C2" w14:textId="77777777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6968" w14:textId="77777777" w:rsidR="00A17B59" w:rsidRDefault="00A11ED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lastRenderedPageBreak/>
              <w:t>Revisión y selección curricular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7B86" w14:textId="689671C1" w:rsidR="00A17B59" w:rsidRDefault="00A11ED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23 de julio 2025</w:t>
            </w:r>
          </w:p>
        </w:tc>
      </w:tr>
      <w:tr w:rsidR="00A17B59" w14:paraId="62F8C8E4" w14:textId="77777777">
        <w:trPr>
          <w:trHeight w:val="866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0F57" w14:textId="77777777" w:rsidR="00A17B59" w:rsidRDefault="00A11ED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Realización de prueba técnica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66C7" w14:textId="3A9AEAC6" w:rsidR="00A17B59" w:rsidRDefault="00CF6AE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A11EDF" w:rsidRPr="007E00B5">
              <w:rPr>
                <w:rFonts w:ascii="Calibri" w:eastAsia="Calibri" w:hAnsi="Calibri" w:cs="Calibri"/>
              </w:rPr>
              <w:t xml:space="preserve"> de julio 2025</w:t>
            </w:r>
          </w:p>
        </w:tc>
      </w:tr>
      <w:tr w:rsidR="00A17B59" w14:paraId="2233265C" w14:textId="77777777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C28B" w14:textId="77777777" w:rsidR="00A17B59" w:rsidRDefault="00A11EDF">
            <w:pPr>
              <w:widowControl w:val="0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Realización entrevista online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4808" w14:textId="7D6DB5E1" w:rsidR="00A17B59" w:rsidRDefault="00A11ED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Por confirmar día específico </w:t>
            </w:r>
            <w:r w:rsidR="00CF6AEE">
              <w:rPr>
                <w:rFonts w:ascii="Calibri" w:eastAsia="Calibri" w:hAnsi="Calibri" w:cs="Calibri"/>
              </w:rPr>
              <w:t>31</w:t>
            </w:r>
            <w:r>
              <w:rPr>
                <w:rFonts w:ascii="Calibri" w:eastAsia="Calibri" w:hAnsi="Calibri" w:cs="Calibri"/>
              </w:rPr>
              <w:t xml:space="preserve"> de julio 2025</w:t>
            </w:r>
          </w:p>
        </w:tc>
      </w:tr>
      <w:tr w:rsidR="00A17B59" w14:paraId="76935465" w14:textId="77777777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36DE4" w14:textId="77777777" w:rsidR="00A17B59" w:rsidRDefault="00A11ED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Notificación de selección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8ED4" w14:textId="1CA4BA5D" w:rsidR="00A17B59" w:rsidRDefault="00A11ED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31 de julio de 2025</w:t>
            </w:r>
          </w:p>
        </w:tc>
      </w:tr>
    </w:tbl>
    <w:p w14:paraId="0D19B0CA" w14:textId="77777777" w:rsidR="00A17B59" w:rsidRDefault="00A17B59">
      <w:pPr>
        <w:widowControl w:val="0"/>
        <w:ind w:right="1585"/>
        <w:jc w:val="both"/>
        <w:rPr>
          <w:rFonts w:ascii="Calibri" w:eastAsia="Calibri" w:hAnsi="Calibri" w:cs="Calibri"/>
        </w:rPr>
      </w:pPr>
    </w:p>
    <w:sectPr w:rsidR="00A17B59">
      <w:headerReference w:type="default" r:id="rId9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4D6D" w14:textId="77777777" w:rsidR="00701D93" w:rsidRDefault="00701D93">
      <w:pPr>
        <w:spacing w:line="240" w:lineRule="auto"/>
      </w:pPr>
      <w:r>
        <w:separator/>
      </w:r>
    </w:p>
  </w:endnote>
  <w:endnote w:type="continuationSeparator" w:id="0">
    <w:p w14:paraId="6DC212D6" w14:textId="77777777" w:rsidR="00701D93" w:rsidRDefault="00701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8801" w14:textId="77777777" w:rsidR="00701D93" w:rsidRDefault="00701D93">
      <w:pPr>
        <w:spacing w:line="240" w:lineRule="auto"/>
      </w:pPr>
      <w:r>
        <w:separator/>
      </w:r>
    </w:p>
  </w:footnote>
  <w:footnote w:type="continuationSeparator" w:id="0">
    <w:p w14:paraId="1774F4A8" w14:textId="77777777" w:rsidR="00701D93" w:rsidRDefault="00701D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1F0C" w14:textId="77777777" w:rsidR="00A17B59" w:rsidRDefault="00A11E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color w:val="000000"/>
      </w:rPr>
      <w:t xml:space="preserve">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45413DB" wp14:editId="188A8523">
          <wp:simplePos x="0" y="0"/>
          <wp:positionH relativeFrom="column">
            <wp:posOffset>19054</wp:posOffset>
          </wp:positionH>
          <wp:positionV relativeFrom="paragraph">
            <wp:posOffset>19054</wp:posOffset>
          </wp:positionV>
          <wp:extent cx="1100138" cy="976527"/>
          <wp:effectExtent l="0" t="0" r="0" b="0"/>
          <wp:wrapNone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138" cy="976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5225B9F" wp14:editId="62219650">
          <wp:simplePos x="0" y="0"/>
          <wp:positionH relativeFrom="column">
            <wp:posOffset>4159575</wp:posOffset>
          </wp:positionH>
          <wp:positionV relativeFrom="paragraph">
            <wp:posOffset>238125</wp:posOffset>
          </wp:positionV>
          <wp:extent cx="1573953" cy="681038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953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E1CF20" w14:textId="77777777" w:rsidR="00A17B59" w:rsidRDefault="00A17B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03D3C835" w14:textId="77777777" w:rsidR="00A17B59" w:rsidRDefault="00A17B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6EB45AF7" w14:textId="77777777" w:rsidR="00A17B59" w:rsidRDefault="00A17B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18129B09" w14:textId="77777777" w:rsidR="00A17B59" w:rsidRDefault="00A17B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1CD271ED" w14:textId="77777777" w:rsidR="00A17B59" w:rsidRDefault="00A17B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506959C7" w14:textId="77777777" w:rsidR="00A17B59" w:rsidRDefault="00A11E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color w:val="000000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55A3"/>
    <w:multiLevelType w:val="multilevel"/>
    <w:tmpl w:val="19F64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300031"/>
    <w:multiLevelType w:val="multilevel"/>
    <w:tmpl w:val="EF02B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134641"/>
    <w:multiLevelType w:val="multilevel"/>
    <w:tmpl w:val="CC6CD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551352"/>
    <w:multiLevelType w:val="multilevel"/>
    <w:tmpl w:val="B7F25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A328E7"/>
    <w:multiLevelType w:val="multilevel"/>
    <w:tmpl w:val="D18EEEB0"/>
    <w:lvl w:ilvl="0">
      <w:start w:val="1"/>
      <w:numFmt w:val="upperRoman"/>
      <w:lvlText w:val="%1."/>
      <w:lvlJc w:val="left"/>
      <w:pPr>
        <w:ind w:left="1516" w:hanging="72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num w:numId="1" w16cid:durableId="665667265">
    <w:abstractNumId w:val="3"/>
  </w:num>
  <w:num w:numId="2" w16cid:durableId="1597403088">
    <w:abstractNumId w:val="2"/>
  </w:num>
  <w:num w:numId="3" w16cid:durableId="510336386">
    <w:abstractNumId w:val="4"/>
  </w:num>
  <w:num w:numId="4" w16cid:durableId="712584163">
    <w:abstractNumId w:val="1"/>
  </w:num>
  <w:num w:numId="5" w16cid:durableId="148812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59"/>
    <w:rsid w:val="005F50F4"/>
    <w:rsid w:val="00701D93"/>
    <w:rsid w:val="007E00B5"/>
    <w:rsid w:val="008B18D7"/>
    <w:rsid w:val="00A11EDF"/>
    <w:rsid w:val="00A17B59"/>
    <w:rsid w:val="00B84F48"/>
    <w:rsid w:val="00C56EE8"/>
    <w:rsid w:val="00CF6AEE"/>
    <w:rsid w:val="00EB7E02"/>
    <w:rsid w:val="00F64F8D"/>
    <w:rsid w:val="00F8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F5A8"/>
  <w15:docId w15:val="{3133CCFC-4552-46CC-8C10-6ADEB638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7"/>
    <w:tblPr>
      <w:tblStyleRowBandSize w:val="1"/>
      <w:tblStyleColBandSize w:val="1"/>
    </w:tblPr>
  </w:style>
  <w:style w:type="table" w:customStyle="1" w:styleId="a0">
    <w:basedOn w:val="TableNormal7"/>
    <w:tblPr>
      <w:tblStyleRowBandSize w:val="1"/>
      <w:tblStyleColBandSize w:val="1"/>
    </w:tblPr>
  </w:style>
  <w:style w:type="table" w:customStyle="1" w:styleId="a1">
    <w:basedOn w:val="TableNormal7"/>
    <w:tblPr>
      <w:tblStyleRowBandSize w:val="1"/>
      <w:tblStyleColBandSize w:val="1"/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B77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7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7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7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7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1C0"/>
    <w:rPr>
      <w:rFonts w:ascii="Tahoma" w:hAnsi="Tahoma" w:cs="Tahoma"/>
      <w:sz w:val="16"/>
      <w:szCs w:val="16"/>
    </w:r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674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74B"/>
  </w:style>
  <w:style w:type="paragraph" w:styleId="Piedepgina">
    <w:name w:val="footer"/>
    <w:basedOn w:val="Normal"/>
    <w:link w:val="PiedepginaCar"/>
    <w:uiPriority w:val="99"/>
    <w:unhideWhenUsed/>
    <w:rsid w:val="002C674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74B"/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A472A"/>
    <w:pPr>
      <w:ind w:left="720"/>
      <w:contextualSpacing/>
    </w:pPr>
  </w:style>
  <w:style w:type="paragraph" w:customStyle="1" w:styleId="Default">
    <w:name w:val="Default"/>
    <w:rsid w:val="002C7B8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s-CL"/>
    </w:r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m@nuno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dfELfBTa/q/BCxCABanOn/Q4g==">CgMxLjAaHwoBMBIaChgICVIUChJ0YWJsZS5qZDR3emNrMGFlcDgyCGguZ2pkZ3hzOAByITEyS09OMk5rQ3ItbmJGOVNkbDZxWGFxTFNCckFpb21BRA==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Soto Hernandez</dc:creator>
  <cp:lastModifiedBy>Usuario</cp:lastModifiedBy>
  <cp:revision>2</cp:revision>
  <dcterms:created xsi:type="dcterms:W3CDTF">2025-07-17T13:21:00Z</dcterms:created>
  <dcterms:modified xsi:type="dcterms:W3CDTF">2025-07-17T13:21:00Z</dcterms:modified>
</cp:coreProperties>
</file>